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6BCA" w:rsidRPr="007D6CCA" w14:paraId="581E4305" w14:textId="77777777" w:rsidTr="00D3398D">
        <w:trPr>
          <w:trHeight w:val="3139"/>
        </w:trPr>
        <w:tc>
          <w:tcPr>
            <w:tcW w:w="4672" w:type="dxa"/>
            <w:vMerge w:val="restart"/>
          </w:tcPr>
          <w:p w14:paraId="5E62D7F2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756695"/>
          </w:p>
          <w:p w14:paraId="110354DB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B054A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B669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9B68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6C6A4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3D99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26"/>
            </w:tblGrid>
            <w:tr w:rsidR="00856BCA" w14:paraId="67672957" w14:textId="77777777" w:rsidTr="009D2A9D">
              <w:trPr>
                <w:jc w:val="center"/>
              </w:trPr>
              <w:tc>
                <w:tcPr>
                  <w:tcW w:w="2268" w:type="dxa"/>
                </w:tcPr>
                <w:p w14:paraId="2321EBFE" w14:textId="1FA64B37" w:rsidR="00856BCA" w:rsidRDefault="00B91819" w:rsidP="00B91819">
                  <w:pPr>
                    <w:pStyle w:val="aa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534500" wp14:editId="3311F514">
                        <wp:extent cx="1339850" cy="1704067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7079" cy="171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D27B45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6CDE5ED7" w:rsidR="00C91AF4" w:rsidRDefault="00B91819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Айман Амангельдиевна</w:t>
            </w:r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498A6A" w14:textId="2E5C5DEB" w:rsidR="00C91AF4" w:rsidRDefault="003D134E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наук, 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о.доцента</w:t>
            </w:r>
            <w:proofErr w:type="gramEnd"/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4FCACA" w14:textId="4E6C5AE4" w:rsidR="00C91AF4" w:rsidRPr="005567B0" w:rsidRDefault="00C91AF4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>Контактны</w:t>
            </w:r>
            <w:r w:rsidR="00BA3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856BCA"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 телефон: </w:t>
            </w:r>
            <w:r w:rsidR="00BA3DA1" w:rsidRPr="00BA3DA1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BA3DA1" w:rsidRPr="005567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A3DA1" w:rsidRPr="00BA3DA1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 w:rsidR="00BA3DA1" w:rsidRPr="005567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BA3DA1" w:rsidRPr="00BA3DA1">
              <w:rPr>
                <w:rFonts w:ascii="Times New Roman" w:hAnsi="Times New Roman" w:cs="Times New Roman"/>
                <w:sz w:val="20"/>
                <w:szCs w:val="20"/>
              </w:rPr>
              <w:t>802 35 52</w:t>
            </w:r>
          </w:p>
          <w:p w14:paraId="3EE33B93" w14:textId="7DD11B30" w:rsidR="000B21D9" w:rsidRPr="005567B0" w:rsidRDefault="00856BCA" w:rsidP="000B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</w:t>
            </w:r>
            <w:hyperlink r:id="rId6" w:history="1">
              <w:r w:rsidR="003D134E" w:rsidRPr="005567B0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aiman</w:t>
              </w:r>
              <w:r w:rsidR="003D134E" w:rsidRPr="005567B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3D134E" w:rsidRPr="005567B0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mussayeva</w:t>
              </w:r>
              <w:r w:rsidR="003D134E" w:rsidRPr="005567B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="00C91AF4"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5B2D830" w14:textId="5F6081DE" w:rsidR="005E1872" w:rsidRPr="005567B0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Scopus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77D63"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57410938400</w:t>
            </w:r>
          </w:p>
          <w:p w14:paraId="391C6C20" w14:textId="3BBCE2F3" w:rsidR="005E1872" w:rsidRPr="005567B0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77D63"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V-9442-2018</w:t>
            </w:r>
          </w:p>
          <w:p w14:paraId="126CD46E" w14:textId="5BE8AF89" w:rsidR="005E1872" w:rsidRPr="005567B0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5D5EE7"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0000-0002-5954-4665</w:t>
            </w:r>
          </w:p>
          <w:p w14:paraId="784EE05D" w14:textId="3459EB0A" w:rsidR="005E1872" w:rsidRPr="005D5EE7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in Publons</w:t>
            </w:r>
            <w:r w:rsidR="005D5EE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0502364A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0E97AF1" w14:textId="451E1CED" w:rsidR="00856BCA" w:rsidRPr="007D6CCA" w:rsidRDefault="000C29A7" w:rsidP="00204074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 w:rsidRPr="000C29A7">
              <w:rPr>
                <w:sz w:val="20"/>
                <w:szCs w:val="20"/>
              </w:rPr>
              <w:t>В 1999 году окончила Атырауский институт нефти и газа по специальности «Экономика и менеджмент</w:t>
            </w:r>
            <w:r>
              <w:rPr>
                <w:sz w:val="20"/>
                <w:szCs w:val="20"/>
              </w:rPr>
              <w:t xml:space="preserve"> на предприятиях нефтегазодобывающей и нефтеперерабытывающей промышленности</w:t>
            </w:r>
            <w:r w:rsidRPr="000C29A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  <w:r w:rsidRPr="000C29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0C29A7">
              <w:rPr>
                <w:sz w:val="20"/>
                <w:szCs w:val="20"/>
              </w:rPr>
              <w:t xml:space="preserve">2003 году </w:t>
            </w:r>
            <w:r>
              <w:rPr>
                <w:sz w:val="20"/>
                <w:szCs w:val="20"/>
              </w:rPr>
              <w:t xml:space="preserve">окончила </w:t>
            </w:r>
            <w:r w:rsidRPr="000C29A7">
              <w:rPr>
                <w:sz w:val="20"/>
                <w:szCs w:val="20"/>
              </w:rPr>
              <w:t>Атырауский институт нефти и газа</w:t>
            </w:r>
            <w:r>
              <w:rPr>
                <w:sz w:val="20"/>
                <w:szCs w:val="20"/>
              </w:rPr>
              <w:t>,</w:t>
            </w:r>
            <w:r w:rsidRPr="000C29A7">
              <w:rPr>
                <w:sz w:val="20"/>
                <w:szCs w:val="20"/>
              </w:rPr>
              <w:t xml:space="preserve"> получила степень магистра экономики. В 2010 году защитила кандидатскую диссертацию </w:t>
            </w:r>
            <w:r>
              <w:rPr>
                <w:sz w:val="20"/>
                <w:szCs w:val="20"/>
              </w:rPr>
              <w:t xml:space="preserve">по направлению 08.00.05-Экономика и управление народным хозяйством (по отраслям и сферам деятельности) </w:t>
            </w:r>
            <w:r w:rsidRPr="000C29A7">
              <w:rPr>
                <w:sz w:val="20"/>
                <w:szCs w:val="20"/>
              </w:rPr>
              <w:t>в Международном казахско-турецком университете им.Х.А.Яса</w:t>
            </w:r>
            <w:r w:rsidR="00D3398D">
              <w:rPr>
                <w:sz w:val="20"/>
                <w:szCs w:val="20"/>
              </w:rPr>
              <w:t>в</w:t>
            </w:r>
            <w:r w:rsidRPr="000C29A7">
              <w:rPr>
                <w:sz w:val="20"/>
                <w:szCs w:val="20"/>
              </w:rPr>
              <w:t>и.</w:t>
            </w:r>
          </w:p>
        </w:tc>
      </w:tr>
      <w:tr w:rsidR="00856BCA" w:rsidRPr="007D6CCA" w14:paraId="4D302951" w14:textId="77777777" w:rsidTr="00BA3DA1">
        <w:trPr>
          <w:trHeight w:val="689"/>
        </w:trPr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60691D3B" w:rsidR="00856BCA" w:rsidRPr="00CB4B1A" w:rsidRDefault="00856BCA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567B0"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экономика, менеджмент, </w:t>
            </w:r>
            <w:r w:rsidR="005567B0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</w:p>
        </w:tc>
      </w:tr>
      <w:tr w:rsidR="00856BCA" w:rsidRPr="007D6CCA" w14:paraId="757952E3" w14:textId="77777777" w:rsidTr="005D5EE7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Научные гранты по программам </w:t>
            </w:r>
            <w:r w:rsidR="004976E8">
              <w:rPr>
                <w:rFonts w:ascii="Times New Roman" w:hAnsi="Times New Roman" w:cs="Times New Roman"/>
                <w:b/>
                <w:sz w:val="20"/>
                <w:szCs w:val="20"/>
              </w:rPr>
              <w:t>приклад</w:t>
            </w: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ных исследований:</w:t>
            </w:r>
          </w:p>
          <w:p w14:paraId="4419B281" w14:textId="39DF02A7" w:rsidR="003F7FBD" w:rsidRDefault="00856BCA" w:rsidP="006C2A5F">
            <w:pPr>
              <w:pStyle w:val="a7"/>
              <w:rPr>
                <w:rFonts w:cs="Times New Roman"/>
                <w:szCs w:val="20"/>
                <w:lang w:val="kk-KZ"/>
              </w:rPr>
            </w:pPr>
            <w:r w:rsidRPr="004976E8">
              <w:rPr>
                <w:rFonts w:cs="Times New Roman"/>
                <w:szCs w:val="20"/>
              </w:rPr>
              <w:t xml:space="preserve">1) </w:t>
            </w:r>
            <w:r w:rsidR="00FE4402" w:rsidRPr="00FE4402">
              <w:rPr>
                <w:rFonts w:cs="Times New Roman"/>
                <w:szCs w:val="20"/>
              </w:rPr>
              <w:t>AP26100713</w:t>
            </w:r>
            <w:r w:rsidR="00FE4402" w:rsidRPr="00FE4402">
              <w:rPr>
                <w:rFonts w:cs="Times New Roman"/>
                <w:szCs w:val="20"/>
              </w:rPr>
              <w:tab/>
              <w:t>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</w:t>
            </w:r>
            <w:r w:rsidR="00FE4402">
              <w:rPr>
                <w:rFonts w:cs="Times New Roman"/>
                <w:szCs w:val="20"/>
              </w:rPr>
              <w:t xml:space="preserve"> (2025-2027 гг.)</w:t>
            </w:r>
          </w:p>
          <w:p w14:paraId="7692B6BC" w14:textId="57EA104E" w:rsidR="000C29A7" w:rsidRPr="000C29A7" w:rsidRDefault="000C29A7" w:rsidP="006C2A5F">
            <w:pPr>
              <w:pStyle w:val="a7"/>
              <w:rPr>
                <w:rFonts w:cs="Times New Roman"/>
                <w:szCs w:val="20"/>
                <w:lang w:val="kk-KZ"/>
              </w:rPr>
            </w:pPr>
            <w:r>
              <w:rPr>
                <w:rFonts w:cs="Times New Roman"/>
                <w:szCs w:val="20"/>
                <w:lang w:val="kk-KZ"/>
              </w:rPr>
              <w:t xml:space="preserve">2) </w:t>
            </w:r>
            <w:r w:rsidR="00FE4402" w:rsidRPr="00FE4402">
              <w:rPr>
                <w:rFonts w:cs="Times New Roman"/>
                <w:szCs w:val="20"/>
                <w:lang w:val="kk-KZ"/>
              </w:rPr>
              <w:t>AP08956950</w:t>
            </w:r>
            <w:r w:rsidR="00FE4402" w:rsidRPr="00FE4402">
              <w:rPr>
                <w:rFonts w:cs="Times New Roman"/>
                <w:szCs w:val="20"/>
                <w:lang w:val="kk-KZ"/>
              </w:rPr>
              <w:tab/>
              <w:t>Совершенствование системы социальной защиты безработной молодежи в Республике Казахстан в условиях неопределенности</w:t>
            </w:r>
            <w:r w:rsidR="00FE4402">
              <w:rPr>
                <w:rFonts w:cs="Times New Roman"/>
                <w:szCs w:val="20"/>
                <w:lang w:val="kk-KZ"/>
              </w:rPr>
              <w:t xml:space="preserve"> (2020-2021 гг.)</w:t>
            </w:r>
          </w:p>
        </w:tc>
      </w:tr>
      <w:tr w:rsidR="005567B0" w:rsidRPr="007D6CCA" w14:paraId="020D0CD6" w14:textId="77777777" w:rsidTr="005D5EE7">
        <w:tc>
          <w:tcPr>
            <w:tcW w:w="4672" w:type="dxa"/>
            <w:vMerge w:val="restart"/>
          </w:tcPr>
          <w:p w14:paraId="004729E0" w14:textId="77777777" w:rsidR="005567B0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51E195E" w14:textId="77777777" w:rsidR="005567B0" w:rsidRPr="000B21D9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 w:rsidRPr="006C2A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>В 2000-2022 годах работал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в Атырауском университете имени Халела Досмухамедова. В этот период занимал ряд должностей: преподаватель и старший преподаватель, заведующий кафедрой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>Финансы и учет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(2005-2009, 2012-2015).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>В 2015-2017 годах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деканом факультета естественных и сельскохозяйственных наук, в 2017-2020 годах занимал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директора Департамента науки. В 2020-2022 годах исполнял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корпоративного секретаря Совета директоров университета. 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>Руководил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AAD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реализацией международных проектов Erasmus+ (SUSDEV, TRIGGER).</w:t>
            </w:r>
          </w:p>
          <w:p w14:paraId="33FD3848" w14:textId="77777777" w:rsidR="005567B0" w:rsidRPr="007D6CCA" w:rsidRDefault="005567B0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7FC0F0F" w14:textId="77777777" w:rsidR="005567B0" w:rsidRDefault="005567B0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Читаемые курсы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менеджмент, Маркетинг, Основы предпринимательства</w:t>
            </w:r>
          </w:p>
          <w:p w14:paraId="14650211" w14:textId="519F513A" w:rsidR="005567B0" w:rsidRPr="007D6CCA" w:rsidRDefault="005567B0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7B0" w:rsidRPr="007D6CCA" w14:paraId="0B0C1A58" w14:textId="77777777" w:rsidTr="00D3398D">
        <w:trPr>
          <w:trHeight w:val="1973"/>
        </w:trPr>
        <w:tc>
          <w:tcPr>
            <w:tcW w:w="4672" w:type="dxa"/>
            <w:vMerge/>
          </w:tcPr>
          <w:p w14:paraId="2AEC1093" w14:textId="77777777" w:rsidR="005567B0" w:rsidRPr="000B21D9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1E7952" w14:textId="77777777" w:rsidR="005567B0" w:rsidRPr="005567B0" w:rsidRDefault="005567B0" w:rsidP="005567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2135B4" w14:textId="5731F134" w:rsidR="005567B0" w:rsidRPr="005567B0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насчитывает более </w:t>
            </w:r>
            <w:r w:rsidR="00D339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0 публикаций. </w:t>
            </w:r>
          </w:p>
          <w:p w14:paraId="1415F80F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</w:rPr>
            </w:pPr>
            <w:r w:rsidRPr="005567B0">
              <w:rPr>
                <w:rFonts w:cs="Times New Roman"/>
                <w:szCs w:val="20"/>
              </w:rPr>
              <w:t>1. Мухамбетов Б., Мусаева А.А., Кадашева Ж.К., Альжанова Р. Изучение влияния эдафических и метеорологических условий на всхожесть и плодофуражную продуктивность прутняка черного глинистого // Вестник науки Казахского агротехнического университета им. С.Сейфуллина (междисциплинарный). - 2018. - №3 (98). - С.24-34</w:t>
            </w:r>
          </w:p>
          <w:p w14:paraId="29DA1DBC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2. Мусаева А.А., Тулегенова А. Зеленый рост: проблемы и перспективы в Атырауской области // Сборник МРНПК «21 век: наука и инновации», АтГУ им.Х.Досмухамедова, г.Атырау, 2015.</w:t>
            </w:r>
          </w:p>
          <w:p w14:paraId="2FB3774F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3. Мусаева А.А. Территориально-производственная специализация сельского хозяйства регионов Атырауской области РК</w:t>
            </w:r>
            <w:r w:rsidRPr="005567B0">
              <w:rPr>
                <w:rFonts w:cs="Times New Roman"/>
                <w:szCs w:val="20"/>
                <w:shd w:val="clear" w:color="auto" w:fill="FFFFFF"/>
              </w:rPr>
              <w:tab/>
              <w:t>// Сборник материалов МНПК, посвященной 60-летию НПЦ зернового хозяйства им.А.И.Бараева, 2016.</w:t>
            </w:r>
          </w:p>
          <w:p w14:paraId="12F4EC84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4. Мусаева А.А., Мендигалиев А. Мұнай-газ кен орындарын жасақтаудың экономикалық тиімділігін анықтау әдістемесі. Вестник АтГу им.Х.Досмухамедова, №1, 2017 г.</w:t>
            </w:r>
          </w:p>
          <w:p w14:paraId="59223D1F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>5. Мухамбетов Б., Мусаева А.А., Альжанова Р. Разработка инновационной комплексной технологии мелиорации и орошения лесонасаждений на засоленных землях Атырауской области. Вестник АтГу им.Х.Досмухамедова, №2, 2017 г.</w:t>
            </w:r>
          </w:p>
          <w:p w14:paraId="118FBECF" w14:textId="77777777" w:rsidR="005567B0" w:rsidRPr="005567B0" w:rsidRDefault="005567B0" w:rsidP="005567B0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5567B0">
              <w:rPr>
                <w:rFonts w:cs="Times New Roman"/>
                <w:szCs w:val="20"/>
                <w:shd w:val="clear" w:color="auto" w:fill="FFFFFF"/>
              </w:rPr>
              <w:t xml:space="preserve">6. Мусаева А.А., Сариева Ж.А. Оценка экономической эффективности инвестиций в производство кисломолочного напитка из </w:t>
            </w:r>
            <w:r w:rsidRPr="005567B0">
              <w:rPr>
                <w:rFonts w:cs="Times New Roman"/>
                <w:szCs w:val="20"/>
                <w:shd w:val="clear" w:color="auto" w:fill="FFFFFF"/>
              </w:rPr>
              <w:lastRenderedPageBreak/>
              <w:t>верблюжьего молока. Вестник АГУ им.Х.Досмухамедова. - №4(47), 2017. – С.95-102</w:t>
            </w:r>
          </w:p>
          <w:p w14:paraId="3D4494C5" w14:textId="5297B7EE" w:rsidR="005567B0" w:rsidRPr="005D5EE7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 Мусаева А.А., Сариева Ж.А., Омарова А.И. Повышение рентабельности верблюдоводства и возможности производства продукции из верблюжьего молока. Проблемы агрорынка, №1, 2018. – С.127-135</w:t>
            </w:r>
          </w:p>
        </w:tc>
      </w:tr>
      <w:bookmarkEnd w:id="0"/>
    </w:tbl>
    <w:p w14:paraId="37E97145" w14:textId="77777777" w:rsidR="00436728" w:rsidRPr="005D5EE7" w:rsidRDefault="00436728"/>
    <w:sectPr w:rsidR="00436728" w:rsidRPr="005D5EE7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21CAD"/>
    <w:rsid w:val="000948FD"/>
    <w:rsid w:val="000B21D9"/>
    <w:rsid w:val="000C29A7"/>
    <w:rsid w:val="000D0434"/>
    <w:rsid w:val="000E0661"/>
    <w:rsid w:val="001412AD"/>
    <w:rsid w:val="00173D2D"/>
    <w:rsid w:val="00196731"/>
    <w:rsid w:val="001D2A10"/>
    <w:rsid w:val="001E170A"/>
    <w:rsid w:val="001F4054"/>
    <w:rsid w:val="00203F17"/>
    <w:rsid w:val="00204074"/>
    <w:rsid w:val="00224F20"/>
    <w:rsid w:val="002450FF"/>
    <w:rsid w:val="00245108"/>
    <w:rsid w:val="00260445"/>
    <w:rsid w:val="00260C7E"/>
    <w:rsid w:val="002C0FA2"/>
    <w:rsid w:val="002C5795"/>
    <w:rsid w:val="00311234"/>
    <w:rsid w:val="003D134E"/>
    <w:rsid w:val="003D4F08"/>
    <w:rsid w:val="003F7FBD"/>
    <w:rsid w:val="00430EC6"/>
    <w:rsid w:val="00436728"/>
    <w:rsid w:val="00477D63"/>
    <w:rsid w:val="00490F05"/>
    <w:rsid w:val="0049454E"/>
    <w:rsid w:val="004976E8"/>
    <w:rsid w:val="004E4AAD"/>
    <w:rsid w:val="00501BD4"/>
    <w:rsid w:val="00533A6B"/>
    <w:rsid w:val="005567B0"/>
    <w:rsid w:val="005D5EE7"/>
    <w:rsid w:val="005E1872"/>
    <w:rsid w:val="00610595"/>
    <w:rsid w:val="00645CFA"/>
    <w:rsid w:val="006647CC"/>
    <w:rsid w:val="006C2A5F"/>
    <w:rsid w:val="006F3C6A"/>
    <w:rsid w:val="007D23A1"/>
    <w:rsid w:val="007D2CAE"/>
    <w:rsid w:val="00856BCA"/>
    <w:rsid w:val="00882EB0"/>
    <w:rsid w:val="008F2FC0"/>
    <w:rsid w:val="00903BD3"/>
    <w:rsid w:val="00925537"/>
    <w:rsid w:val="009707C1"/>
    <w:rsid w:val="00971CA9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B7560"/>
    <w:rsid w:val="00AF22AD"/>
    <w:rsid w:val="00B0280C"/>
    <w:rsid w:val="00B36C73"/>
    <w:rsid w:val="00B67C1E"/>
    <w:rsid w:val="00B91819"/>
    <w:rsid w:val="00BA3DA1"/>
    <w:rsid w:val="00BA6CC7"/>
    <w:rsid w:val="00BD4581"/>
    <w:rsid w:val="00BD6ABE"/>
    <w:rsid w:val="00C0549A"/>
    <w:rsid w:val="00C45C80"/>
    <w:rsid w:val="00C64493"/>
    <w:rsid w:val="00C75E91"/>
    <w:rsid w:val="00C91AF4"/>
    <w:rsid w:val="00C9450D"/>
    <w:rsid w:val="00CB4B1A"/>
    <w:rsid w:val="00CC5AB6"/>
    <w:rsid w:val="00D3398D"/>
    <w:rsid w:val="00DA003E"/>
    <w:rsid w:val="00DC283A"/>
    <w:rsid w:val="00E04428"/>
    <w:rsid w:val="00E16CAA"/>
    <w:rsid w:val="00E31290"/>
    <w:rsid w:val="00E437CE"/>
    <w:rsid w:val="00FA401E"/>
    <w:rsid w:val="00FA58CA"/>
    <w:rsid w:val="00FC55E0"/>
    <w:rsid w:val="00FC6275"/>
    <w:rsid w:val="00FE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an_mussay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Aiman Mussayeva</cp:lastModifiedBy>
  <cp:revision>109</cp:revision>
  <dcterms:created xsi:type="dcterms:W3CDTF">2023-03-14T06:03:00Z</dcterms:created>
  <dcterms:modified xsi:type="dcterms:W3CDTF">2025-10-07T19:30:00Z</dcterms:modified>
</cp:coreProperties>
</file>